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76F" w14:textId="72E7C783" w:rsidR="005825FC" w:rsidRPr="00F2238D" w:rsidRDefault="005825FC" w:rsidP="00FA4ECE">
      <w:pPr>
        <w:rPr>
          <w:lang w:val="ro-RO"/>
        </w:rPr>
      </w:pPr>
    </w:p>
    <w:p w14:paraId="40DDEAC5" w14:textId="51C5FE17" w:rsidR="004C3B5E" w:rsidRPr="00F2238D" w:rsidRDefault="004C3B5E" w:rsidP="004C3B5E">
      <w:pPr>
        <w:rPr>
          <w:lang w:val="ro-RO"/>
        </w:rPr>
      </w:pPr>
    </w:p>
    <w:p w14:paraId="33B19677" w14:textId="3EE63277" w:rsidR="004C3B5E" w:rsidRPr="00F2238D" w:rsidRDefault="004C3B5E" w:rsidP="004C3B5E">
      <w:pPr>
        <w:rPr>
          <w:lang w:val="ro-RO"/>
        </w:rPr>
      </w:pPr>
    </w:p>
    <w:p w14:paraId="202AD3E7" w14:textId="26100223" w:rsidR="004C3B5E" w:rsidRPr="00F2238D" w:rsidRDefault="004C3B5E" w:rsidP="004C3B5E">
      <w:pPr>
        <w:rPr>
          <w:lang w:val="ro-RO"/>
        </w:rPr>
      </w:pPr>
    </w:p>
    <w:p w14:paraId="011524AD" w14:textId="77777777" w:rsidR="00DD41F9" w:rsidRPr="00F2238D" w:rsidRDefault="00DD41F9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</w:pPr>
    </w:p>
    <w:p w14:paraId="7BB0B1AA" w14:textId="6E7E5F26" w:rsidR="00DD41F9" w:rsidRPr="00F2238D" w:rsidRDefault="00866422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</w:pPr>
      <w:proofErr w:type="spellStart"/>
      <w:r w:rsidRPr="00F2238D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Anunt</w:t>
      </w:r>
      <w:proofErr w:type="spellEnd"/>
      <w:r w:rsidRPr="00F2238D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 xml:space="preserve"> </w:t>
      </w:r>
    </w:p>
    <w:p w14:paraId="1C0E1CB4" w14:textId="6ED78568" w:rsidR="00DD41F9" w:rsidRPr="00F2238D" w:rsidRDefault="00866422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</w:pPr>
      <w:r w:rsidRPr="00F2238D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 xml:space="preserve">concurs post vacant </w:t>
      </w:r>
      <w:r w:rsidR="001E59A8" w:rsidRPr="00F2238D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conferențiar</w:t>
      </w:r>
      <w:r w:rsidRPr="00F2238D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 xml:space="preserve">, poziția nr. </w:t>
      </w:r>
      <w:r w:rsidR="001E59A8" w:rsidRPr="00F2238D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6</w:t>
      </w:r>
    </w:p>
    <w:p w14:paraId="5426EE71" w14:textId="4B9B335C" w:rsidR="00866422" w:rsidRPr="00F2238D" w:rsidRDefault="00866422" w:rsidP="00DD4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din statul de funcții al departamentului de</w:t>
      </w:r>
    </w:p>
    <w:p w14:paraId="66F159A0" w14:textId="500F3888" w:rsidR="00866422" w:rsidRPr="00F2238D" w:rsidRDefault="00866422" w:rsidP="00DD4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Telecomenzi și Electronică în Transporturi, Facultatea de Transporturi</w:t>
      </w:r>
    </w:p>
    <w:p w14:paraId="540847FC" w14:textId="77777777" w:rsidR="00866422" w:rsidRPr="00F2238D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3A055341" w14:textId="77777777" w:rsidR="00DD41F9" w:rsidRPr="00F2238D" w:rsidRDefault="00DD41F9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34522F69" w14:textId="77777777" w:rsidR="00DD41F9" w:rsidRPr="00F2238D" w:rsidRDefault="00DD41F9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5CBE67DC" w14:textId="4677FEFA" w:rsidR="00866422" w:rsidRPr="00F2238D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Proba de concurs privind ocuparea postului de </w:t>
      </w:r>
      <w:r w:rsidR="001E59A8"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conferențiar</w:t>
      </w: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, poziția nr. </w:t>
      </w:r>
      <w:r w:rsidR="001E59A8"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6</w:t>
      </w: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, desfășurat la data de </w:t>
      </w:r>
      <w:r w:rsidR="00E96FDD"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26</w:t>
      </w: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.</w:t>
      </w:r>
      <w:r w:rsidR="00E96FDD"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06</w:t>
      </w: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.202</w:t>
      </w:r>
      <w:r w:rsidR="00E96FDD"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>3</w:t>
      </w:r>
      <w:r w:rsidRPr="00F2238D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cuprinde următoarele tematici:</w:t>
      </w:r>
    </w:p>
    <w:p w14:paraId="0FA3508C" w14:textId="77777777" w:rsidR="00866422" w:rsidRPr="00F2238D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1C301EB1" w14:textId="2C98C441" w:rsidR="00CC0752" w:rsidRPr="00F2238D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1.</w:t>
      </w:r>
      <w:r w:rsidRPr="00F2238D">
        <w:rPr>
          <w:color w:val="1D2228"/>
          <w:sz w:val="14"/>
          <w:szCs w:val="14"/>
          <w:lang w:val="ro-RO"/>
        </w:rPr>
        <w:t>       </w:t>
      </w:r>
      <w:r w:rsidR="00E96FDD" w:rsidRPr="00F2238D">
        <w:rPr>
          <w:rFonts w:ascii="Helvetica" w:hAnsi="Helvetica" w:cs="Helvetica"/>
          <w:b/>
          <w:bCs/>
          <w:color w:val="1D2228"/>
          <w:sz w:val="20"/>
          <w:szCs w:val="20"/>
          <w:lang w:val="ro-RO"/>
        </w:rPr>
        <w:t>Circuite Integrate Digitale</w:t>
      </w:r>
      <w:r w:rsidRPr="00F2238D">
        <w:rPr>
          <w:rFonts w:ascii="Helvetica" w:hAnsi="Helvetica" w:cs="Helvetica"/>
          <w:b/>
          <w:bCs/>
          <w:color w:val="1D2228"/>
          <w:sz w:val="20"/>
          <w:szCs w:val="20"/>
          <w:lang w:val="ro-RO"/>
        </w:rPr>
        <w:t xml:space="preserve"> </w:t>
      </w:r>
    </w:p>
    <w:p w14:paraId="01939576" w14:textId="77777777" w:rsidR="00D507C5" w:rsidRPr="00F2238D" w:rsidRDefault="00CB0113" w:rsidP="00D507C5">
      <w:pPr>
        <w:pStyle w:val="yiv8644657322ydpf7e783d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Sisteme de numerație și coduri </w:t>
      </w:r>
      <w:r w:rsidR="008D157E" w:rsidRPr="00F2238D">
        <w:rPr>
          <w:rFonts w:ascii="Helvetica" w:hAnsi="Helvetica" w:cs="Helvetica"/>
          <w:color w:val="1D2228"/>
          <w:sz w:val="20"/>
          <w:szCs w:val="20"/>
          <w:lang w:val="ro-RO"/>
        </w:rPr>
        <w:t>numeric</w:t>
      </w:r>
      <w:r w:rsidR="00D507C5" w:rsidRPr="00F2238D">
        <w:rPr>
          <w:rFonts w:ascii="Helvetica" w:hAnsi="Helvetica" w:cs="Helvetica"/>
          <w:color w:val="1D2228"/>
          <w:sz w:val="20"/>
          <w:szCs w:val="20"/>
          <w:lang w:val="ro-RO"/>
        </w:rPr>
        <w:t>e</w:t>
      </w:r>
    </w:p>
    <w:p w14:paraId="36B98FE5" w14:textId="77777777" w:rsidR="00D507C5" w:rsidRPr="00F2238D" w:rsidRDefault="001B3F3E" w:rsidP="00D507C5">
      <w:pPr>
        <w:pStyle w:val="yiv8644657322ydpf7e783d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Algebra circuitelor digitale</w:t>
      </w:r>
    </w:p>
    <w:p w14:paraId="0F8AAC67" w14:textId="2F9A83E3" w:rsidR="00CC0752" w:rsidRPr="00F2238D" w:rsidRDefault="00D507C5" w:rsidP="00D507C5">
      <w:pPr>
        <w:pStyle w:val="yiv8644657322ydpf7e783d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Tehnologii de construcție</w:t>
      </w:r>
      <w:r w:rsidR="00D6706B"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 a circuitelor digitale</w:t>
      </w:r>
    </w:p>
    <w:p w14:paraId="1D802104" w14:textId="7011398F" w:rsidR="00D6706B" w:rsidRPr="00F2238D" w:rsidRDefault="00F070C7" w:rsidP="00D507C5">
      <w:pPr>
        <w:pStyle w:val="yiv8644657322ydpf7e783d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Circuite logice combinaționale</w:t>
      </w:r>
    </w:p>
    <w:p w14:paraId="4B8F62DA" w14:textId="0CA89069" w:rsidR="00F070C7" w:rsidRPr="00F2238D" w:rsidRDefault="00F070C7" w:rsidP="00D507C5">
      <w:pPr>
        <w:pStyle w:val="yiv8644657322ydpf7e783d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Circuite logice secvențiale</w:t>
      </w:r>
    </w:p>
    <w:p w14:paraId="6378966C" w14:textId="4680A4B5" w:rsidR="00CC0752" w:rsidRPr="00F2238D" w:rsidRDefault="00CC0752" w:rsidP="00FB1912">
      <w:pPr>
        <w:pStyle w:val="yiv8644657322ydpf7e783d0msolistparagraph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2.</w:t>
      </w:r>
      <w:r w:rsidRPr="00F2238D">
        <w:rPr>
          <w:color w:val="1D2228"/>
          <w:sz w:val="14"/>
          <w:szCs w:val="14"/>
          <w:lang w:val="ro-RO"/>
        </w:rPr>
        <w:t>       </w:t>
      </w: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 </w:t>
      </w:r>
      <w:r w:rsidR="00F070C7" w:rsidRPr="00F2238D">
        <w:rPr>
          <w:rFonts w:ascii="Helvetica" w:hAnsi="Helvetica" w:cs="Helvetica"/>
          <w:b/>
          <w:bCs/>
          <w:color w:val="1D2228"/>
          <w:sz w:val="20"/>
          <w:szCs w:val="20"/>
          <w:lang w:val="ro-RO"/>
        </w:rPr>
        <w:t>Componente și circuite</w:t>
      </w:r>
      <w:r w:rsidR="00724058" w:rsidRPr="00F2238D">
        <w:rPr>
          <w:rFonts w:ascii="Helvetica" w:hAnsi="Helvetica" w:cs="Helvetica"/>
          <w:b/>
          <w:bCs/>
          <w:color w:val="1D2228"/>
          <w:sz w:val="20"/>
          <w:szCs w:val="20"/>
          <w:lang w:val="ro-RO"/>
        </w:rPr>
        <w:t xml:space="preserve"> electronice </w:t>
      </w:r>
      <w:r w:rsidR="00F070C7" w:rsidRPr="00F2238D">
        <w:rPr>
          <w:rFonts w:ascii="Helvetica" w:hAnsi="Helvetica" w:cs="Helvetica"/>
          <w:b/>
          <w:bCs/>
          <w:color w:val="1D2228"/>
          <w:sz w:val="20"/>
          <w:szCs w:val="20"/>
          <w:lang w:val="ro-RO"/>
        </w:rPr>
        <w:t>pasive</w:t>
      </w:r>
    </w:p>
    <w:p w14:paraId="5C81918C" w14:textId="6F3AEA4F" w:rsidR="00FB1912" w:rsidRPr="00F2238D" w:rsidRDefault="00C96FC2" w:rsidP="00AC708E">
      <w:pPr>
        <w:pStyle w:val="yiv8644657322ydpf7e783d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Proprietățile tehnice și tehnologice ale materialelor electrotehnice</w:t>
      </w:r>
    </w:p>
    <w:p w14:paraId="0CA98B7E" w14:textId="45C80FDA" w:rsidR="00C96FC2" w:rsidRPr="00F2238D" w:rsidRDefault="009C7C3B" w:rsidP="00AC708E">
      <w:pPr>
        <w:pStyle w:val="yiv8644657322ydpf7e783d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Rezistoare</w:t>
      </w:r>
    </w:p>
    <w:p w14:paraId="6C1D1030" w14:textId="2B49942C" w:rsidR="009C7C3B" w:rsidRPr="00F2238D" w:rsidRDefault="009C7C3B" w:rsidP="00AC708E">
      <w:pPr>
        <w:pStyle w:val="yiv8644657322ydpf7e783d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Condensatoare</w:t>
      </w:r>
    </w:p>
    <w:p w14:paraId="0F22B04B" w14:textId="470B4882" w:rsidR="009C7C3B" w:rsidRPr="00F2238D" w:rsidRDefault="009C7C3B" w:rsidP="00AC708E">
      <w:pPr>
        <w:pStyle w:val="yiv8644657322ydpf7e783d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Bobine</w:t>
      </w:r>
    </w:p>
    <w:p w14:paraId="146A5E21" w14:textId="20AF69B4" w:rsidR="009C7C3B" w:rsidRPr="00F2238D" w:rsidRDefault="009C7C3B" w:rsidP="00AC708E">
      <w:pPr>
        <w:pStyle w:val="yiv8644657322ydpf7e783d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Alte electronice</w:t>
      </w:r>
      <w:r w:rsidR="00724058"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 </w:t>
      </w: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componente </w:t>
      </w:r>
      <w:r w:rsidR="00724058" w:rsidRPr="00F2238D">
        <w:rPr>
          <w:rFonts w:ascii="Helvetica" w:hAnsi="Helvetica" w:cs="Helvetica"/>
          <w:color w:val="1D2228"/>
          <w:sz w:val="20"/>
          <w:szCs w:val="20"/>
          <w:lang w:val="ro-RO"/>
        </w:rPr>
        <w:t>pasive</w:t>
      </w:r>
    </w:p>
    <w:p w14:paraId="1583621D" w14:textId="12408513" w:rsidR="00724058" w:rsidRPr="00F2238D" w:rsidRDefault="00724058" w:rsidP="00AC708E">
      <w:pPr>
        <w:pStyle w:val="yiv8644657322ydpf7e783d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Circuite cu componente pasive</w:t>
      </w:r>
    </w:p>
    <w:p w14:paraId="242F9516" w14:textId="24E97E23" w:rsidR="00CC0752" w:rsidRPr="00F2238D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3.</w:t>
      </w:r>
      <w:r w:rsidRPr="00F2238D">
        <w:rPr>
          <w:color w:val="1D2228"/>
          <w:sz w:val="14"/>
          <w:szCs w:val="14"/>
          <w:lang w:val="ro-RO"/>
        </w:rPr>
        <w:t>       </w:t>
      </w:r>
      <w:r w:rsidR="00724058" w:rsidRPr="00F2238D">
        <w:rPr>
          <w:rFonts w:ascii="Helvetica" w:hAnsi="Helvetica" w:cs="Helvetica"/>
          <w:b/>
          <w:bCs/>
          <w:color w:val="1D2228"/>
          <w:sz w:val="20"/>
          <w:szCs w:val="20"/>
          <w:lang w:val="ro-RO"/>
        </w:rPr>
        <w:t>Electronică aplicată</w:t>
      </w:r>
    </w:p>
    <w:p w14:paraId="4F2EBB8D" w14:textId="5647CC6F" w:rsidR="004C3B5E" w:rsidRPr="00F2238D" w:rsidRDefault="00724058" w:rsidP="00FF5F37">
      <w:pPr>
        <w:pStyle w:val="yiv8644657322ydpf7e783d0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Comp</w:t>
      </w:r>
      <w:r w:rsidR="00FF5F37" w:rsidRPr="00F2238D">
        <w:rPr>
          <w:rFonts w:ascii="Helvetica" w:hAnsi="Helvetica" w:cs="Helvetica"/>
          <w:color w:val="1D2228"/>
          <w:sz w:val="20"/>
          <w:szCs w:val="20"/>
          <w:lang w:val="ro-RO"/>
        </w:rPr>
        <w:t>onente pasive pentru autovehicule rutiere</w:t>
      </w:r>
    </w:p>
    <w:p w14:paraId="37FC41A9" w14:textId="1FF77F20" w:rsidR="00FF5F37" w:rsidRPr="00F2238D" w:rsidRDefault="00FF5F37" w:rsidP="00FF5F37">
      <w:pPr>
        <w:pStyle w:val="yiv8644657322ydpf7e783d0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  <w:lang w:val="ro-RO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Componente </w:t>
      </w: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active </w:t>
      </w: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>pentru autovehicule rutiere</w:t>
      </w:r>
    </w:p>
    <w:p w14:paraId="55410747" w14:textId="63E59C8C" w:rsidR="00F2238D" w:rsidRPr="00724058" w:rsidRDefault="00FF5F37" w:rsidP="00F2238D">
      <w:pPr>
        <w:pStyle w:val="yiv8644657322ydpf7e783d0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 w:rsidRP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Circuite </w:t>
      </w:r>
      <w:r w:rsidR="00F2238D">
        <w:rPr>
          <w:rFonts w:ascii="Helvetica" w:hAnsi="Helvetica" w:cs="Helvetica"/>
          <w:color w:val="1D2228"/>
          <w:sz w:val="20"/>
          <w:szCs w:val="20"/>
          <w:lang w:val="ro-RO"/>
        </w:rPr>
        <w:t xml:space="preserve">analogice pentru </w:t>
      </w:r>
      <w:r w:rsidR="00F2238D">
        <w:rPr>
          <w:rFonts w:ascii="Helvetica" w:hAnsi="Helvetica" w:cs="Helvetica"/>
          <w:color w:val="1D2228"/>
          <w:sz w:val="20"/>
          <w:szCs w:val="20"/>
          <w:lang w:val="pt-BR"/>
        </w:rPr>
        <w:t>pentru autovehicule rutiere</w:t>
      </w:r>
    </w:p>
    <w:p w14:paraId="7AB38D82" w14:textId="7DCACBA5" w:rsidR="00F2238D" w:rsidRPr="00724058" w:rsidRDefault="00F2238D" w:rsidP="00F2238D">
      <w:pPr>
        <w:pStyle w:val="yiv8644657322ydpf7e783d0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lang w:val="pt-BR"/>
        </w:rPr>
        <w:t xml:space="preserve">Circuite digitale 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pentru autovehicule rutiere</w:t>
      </w:r>
    </w:p>
    <w:p w14:paraId="7409D34E" w14:textId="7E787A52" w:rsidR="00FF5F37" w:rsidRPr="004C6501" w:rsidRDefault="00F2238D" w:rsidP="004C6501">
      <w:pPr>
        <w:pStyle w:val="yiv8644657322ydpf7e783d0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lang w:val="ro-RO"/>
        </w:rPr>
        <w:t xml:space="preserve">Microcontrolere </w:t>
      </w:r>
      <w:r w:rsidR="004C6501">
        <w:rPr>
          <w:rFonts w:ascii="Helvetica" w:hAnsi="Helvetica" w:cs="Helvetica"/>
          <w:color w:val="1D2228"/>
          <w:sz w:val="20"/>
          <w:szCs w:val="20"/>
          <w:lang w:val="pt-BR"/>
        </w:rPr>
        <w:t>pentru autovehicule rutiere</w:t>
      </w:r>
    </w:p>
    <w:sectPr w:rsidR="00FF5F37" w:rsidRPr="004C6501" w:rsidSect="00FA4ECE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D6F3" w14:textId="77777777" w:rsidR="00A221D1" w:rsidRDefault="00A221D1" w:rsidP="004C3B5E">
      <w:pPr>
        <w:spacing w:after="0" w:line="240" w:lineRule="auto"/>
      </w:pPr>
      <w:r>
        <w:separator/>
      </w:r>
    </w:p>
  </w:endnote>
  <w:endnote w:type="continuationSeparator" w:id="0">
    <w:p w14:paraId="00DFFC4C" w14:textId="77777777" w:rsidR="00A221D1" w:rsidRDefault="00A221D1" w:rsidP="004C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E994" w14:textId="77777777" w:rsidR="00A221D1" w:rsidRDefault="00A221D1" w:rsidP="004C3B5E">
      <w:pPr>
        <w:spacing w:after="0" w:line="240" w:lineRule="auto"/>
      </w:pPr>
      <w:r>
        <w:separator/>
      </w:r>
    </w:p>
  </w:footnote>
  <w:footnote w:type="continuationSeparator" w:id="0">
    <w:p w14:paraId="07BB8E61" w14:textId="77777777" w:rsidR="00A221D1" w:rsidRDefault="00A221D1" w:rsidP="004C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34B" w14:textId="06E6B09D" w:rsidR="004C3B5E" w:rsidRDefault="004C3B5E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12396C" wp14:editId="0D874B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75620"/>
          <wp:effectExtent l="0" t="0" r="9525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E7A"/>
    <w:multiLevelType w:val="hybridMultilevel"/>
    <w:tmpl w:val="213683E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F94542"/>
    <w:multiLevelType w:val="hybridMultilevel"/>
    <w:tmpl w:val="213683E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1B4674"/>
    <w:multiLevelType w:val="hybridMultilevel"/>
    <w:tmpl w:val="08D64080"/>
    <w:lvl w:ilvl="0" w:tplc="C400BCC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E3EAE"/>
    <w:multiLevelType w:val="hybridMultilevel"/>
    <w:tmpl w:val="BBB22C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EC5A7F"/>
    <w:multiLevelType w:val="hybridMultilevel"/>
    <w:tmpl w:val="213683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702429">
    <w:abstractNumId w:val="3"/>
  </w:num>
  <w:num w:numId="2" w16cid:durableId="1141535202">
    <w:abstractNumId w:val="4"/>
  </w:num>
  <w:num w:numId="3" w16cid:durableId="1610776470">
    <w:abstractNumId w:val="2"/>
  </w:num>
  <w:num w:numId="4" w16cid:durableId="1198540991">
    <w:abstractNumId w:val="1"/>
  </w:num>
  <w:num w:numId="5" w16cid:durableId="15540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E"/>
    <w:rsid w:val="001B3F3E"/>
    <w:rsid w:val="001E59A8"/>
    <w:rsid w:val="004C3B5E"/>
    <w:rsid w:val="004C6501"/>
    <w:rsid w:val="005825FC"/>
    <w:rsid w:val="00724058"/>
    <w:rsid w:val="00866422"/>
    <w:rsid w:val="008D157E"/>
    <w:rsid w:val="00971098"/>
    <w:rsid w:val="009C7C3B"/>
    <w:rsid w:val="00A221D1"/>
    <w:rsid w:val="00AC708E"/>
    <w:rsid w:val="00C9003D"/>
    <w:rsid w:val="00C96FC2"/>
    <w:rsid w:val="00CB0113"/>
    <w:rsid w:val="00CC0752"/>
    <w:rsid w:val="00D507C5"/>
    <w:rsid w:val="00D6706B"/>
    <w:rsid w:val="00DD41F9"/>
    <w:rsid w:val="00E76ACB"/>
    <w:rsid w:val="00E96FDD"/>
    <w:rsid w:val="00F070C7"/>
    <w:rsid w:val="00F2238D"/>
    <w:rsid w:val="00F25EBF"/>
    <w:rsid w:val="00FA4ECE"/>
    <w:rsid w:val="00FB1912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1DD3"/>
  <w15:chartTrackingRefBased/>
  <w15:docId w15:val="{57270EA4-3066-4762-BB16-BD3D2C2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3B5E"/>
  </w:style>
  <w:style w:type="paragraph" w:styleId="Subsol">
    <w:name w:val="footer"/>
    <w:basedOn w:val="Normal"/>
    <w:link w:val="SubsolCaracter"/>
    <w:uiPriority w:val="99"/>
    <w:unhideWhenUsed/>
    <w:rsid w:val="004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3B5E"/>
  </w:style>
  <w:style w:type="paragraph" w:styleId="Listparagraf">
    <w:name w:val="List Paragraph"/>
    <w:basedOn w:val="Normal"/>
    <w:uiPriority w:val="34"/>
    <w:qFormat/>
    <w:rsid w:val="00DD41F9"/>
    <w:pPr>
      <w:ind w:left="720"/>
      <w:contextualSpacing/>
    </w:pPr>
  </w:style>
  <w:style w:type="paragraph" w:customStyle="1" w:styleId="yiv8644657322ydpf7e783d0msolistparagraph">
    <w:name w:val="yiv8644657322ydpf7e783d0msolistparagraph"/>
    <w:basedOn w:val="Normal"/>
    <w:rsid w:val="00CC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218">
          <w:blockQuote w:val="1"/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5" w:color="808080"/>
            <w:bottom w:val="none" w:sz="0" w:space="0" w:color="auto"/>
            <w:right w:val="none" w:sz="0" w:space="0" w:color="auto"/>
          </w:divBdr>
          <w:divsChild>
            <w:div w:id="21075756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5" w:color="6D00F6"/>
                    <w:bottom w:val="none" w:sz="0" w:space="0" w:color="auto"/>
                    <w:right w:val="none" w:sz="0" w:space="0" w:color="auto"/>
                  </w:divBdr>
                  <w:divsChild>
                    <w:div w:id="2460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1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4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6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2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1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3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4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Angel CORMOS (24509)</dc:creator>
  <cp:keywords/>
  <dc:description/>
  <cp:lastModifiedBy>Ciprian Angel CORMOS (24509)</cp:lastModifiedBy>
  <cp:revision>17</cp:revision>
  <dcterms:created xsi:type="dcterms:W3CDTF">2023-05-24T06:58:00Z</dcterms:created>
  <dcterms:modified xsi:type="dcterms:W3CDTF">2023-05-24T07:09:00Z</dcterms:modified>
</cp:coreProperties>
</file>